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B04" w:rsidRPr="00891B04" w:rsidRDefault="00891B04" w:rsidP="002E6BED">
      <w:pPr>
        <w:pStyle w:val="tytu1NieuzywaneTytuy"/>
        <w:rPr>
          <w:rStyle w:val="Bold"/>
          <w:rFonts w:asciiTheme="minorHAnsi" w:hAnsiTheme="minorHAnsi"/>
          <w:b/>
          <w:bCs/>
          <w:color w:val="auto"/>
          <w:spacing w:val="-10"/>
        </w:rPr>
      </w:pPr>
      <w:bookmarkStart w:id="0" w:name="_GoBack"/>
      <w:bookmarkEnd w:id="0"/>
      <w:r w:rsidRPr="00891B04">
        <w:rPr>
          <w:rStyle w:val="Bold"/>
          <w:rFonts w:asciiTheme="minorHAnsi" w:hAnsiTheme="minorHAnsi"/>
          <w:b/>
          <w:bCs/>
          <w:color w:val="auto"/>
          <w:spacing w:val="-10"/>
        </w:rPr>
        <w:t>Rok szkolny 2025/2026</w:t>
      </w:r>
    </w:p>
    <w:p w:rsidR="00943F44" w:rsidRPr="00891B04" w:rsidRDefault="00891B04" w:rsidP="00891B04">
      <w:pPr>
        <w:pStyle w:val="tytu1NieuzywaneTytuy"/>
        <w:rPr>
          <w:rStyle w:val="Bold"/>
          <w:rFonts w:asciiTheme="minorHAnsi" w:hAnsiTheme="minorHAnsi"/>
          <w:b/>
          <w:bCs/>
          <w:color w:val="auto"/>
          <w:spacing w:val="-10"/>
        </w:rPr>
      </w:pPr>
      <w:r w:rsidRPr="00891B04">
        <w:rPr>
          <w:rStyle w:val="Bold"/>
          <w:rFonts w:asciiTheme="minorHAnsi" w:hAnsiTheme="minorHAnsi"/>
          <w:b/>
          <w:bCs/>
          <w:color w:val="auto"/>
          <w:spacing w:val="-10"/>
        </w:rPr>
        <w:t>Biologia klasa 8 – wymagania edukacyjne</w:t>
      </w:r>
    </w:p>
    <w:p w:rsidR="00891B04" w:rsidRPr="00891B04" w:rsidRDefault="00891B04" w:rsidP="00891B04">
      <w:pPr>
        <w:pStyle w:val="tytu1NieuzywaneTytuy"/>
        <w:rPr>
          <w:rStyle w:val="Bold"/>
          <w:rFonts w:asciiTheme="minorHAnsi" w:hAnsiTheme="minorHAnsi"/>
          <w:b/>
          <w:bCs/>
          <w:color w:val="auto"/>
        </w:rPr>
      </w:pPr>
    </w:p>
    <w:tbl>
      <w:tblPr>
        <w:tblW w:w="1403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2462"/>
        <w:gridCol w:w="2463"/>
        <w:gridCol w:w="1231"/>
        <w:gridCol w:w="1231"/>
        <w:gridCol w:w="2463"/>
        <w:gridCol w:w="2463"/>
      </w:tblGrid>
      <w:tr w:rsidR="00891B04" w:rsidRPr="00891B04" w:rsidTr="00891B04">
        <w:trPr>
          <w:trHeight w:val="60"/>
          <w:tblHeader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891B04" w:rsidRDefault="00FC05E3" w:rsidP="002E6BED">
            <w:pPr>
              <w:pStyle w:val="tabela-belkatabele"/>
              <w:ind w:left="172" w:hanging="172"/>
              <w:rPr>
                <w:rStyle w:val="boldasia"/>
                <w:caps/>
                <w:color w:val="auto"/>
              </w:rPr>
            </w:pPr>
            <w:r w:rsidRPr="00891B04">
              <w:rPr>
                <w:rStyle w:val="boldasia"/>
                <w:b/>
                <w:caps/>
                <w:color w:val="auto"/>
              </w:rPr>
              <w:t>Nr i temat lekcji</w:t>
            </w:r>
          </w:p>
        </w:tc>
        <w:tc>
          <w:tcPr>
            <w:tcW w:w="6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891B04" w:rsidRDefault="00FC05E3" w:rsidP="002E6BED">
            <w:pPr>
              <w:pStyle w:val="tabela-belkatabele"/>
              <w:ind w:left="172" w:hanging="172"/>
              <w:rPr>
                <w:rStyle w:val="boldasia"/>
                <w:b/>
                <w:caps/>
                <w:color w:val="auto"/>
              </w:rPr>
            </w:pPr>
            <w:r w:rsidRPr="00891B04">
              <w:rPr>
                <w:rStyle w:val="boldasia"/>
                <w:b/>
                <w:caps/>
                <w:color w:val="auto"/>
              </w:rPr>
              <w:t>Wymagania podstawowe</w:t>
            </w:r>
          </w:p>
          <w:p w:rsidR="00943F44" w:rsidRPr="00891B04" w:rsidRDefault="00FC05E3" w:rsidP="002E6BED">
            <w:pPr>
              <w:pStyle w:val="tabela-belkatabele"/>
              <w:ind w:left="172" w:hanging="172"/>
              <w:rPr>
                <w:rStyle w:val="boldasia"/>
                <w:caps/>
                <w:color w:val="auto"/>
              </w:rPr>
            </w:pPr>
            <w:r w:rsidRPr="00891B04">
              <w:rPr>
                <w:rStyle w:val="boldasia"/>
                <w:b/>
                <w:caps/>
                <w:color w:val="auto"/>
              </w:rPr>
              <w:t>Uczeń:</w:t>
            </w:r>
          </w:p>
        </w:tc>
        <w:tc>
          <w:tcPr>
            <w:tcW w:w="6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891B04" w:rsidRDefault="00FC05E3" w:rsidP="002E6BED">
            <w:pPr>
              <w:pStyle w:val="tabela-belkatabele"/>
              <w:ind w:left="172" w:hanging="172"/>
              <w:rPr>
                <w:rStyle w:val="boldasia"/>
                <w:b/>
                <w:caps/>
                <w:color w:val="auto"/>
              </w:rPr>
            </w:pPr>
            <w:r w:rsidRPr="00891B04">
              <w:rPr>
                <w:rStyle w:val="boldasia"/>
                <w:b/>
                <w:caps/>
                <w:color w:val="auto"/>
              </w:rPr>
              <w:t>Wymagania ponadpodstawowe</w:t>
            </w:r>
          </w:p>
          <w:p w:rsidR="00943F44" w:rsidRPr="00891B04" w:rsidRDefault="00FC05E3" w:rsidP="002E6BED">
            <w:pPr>
              <w:pStyle w:val="tabela-belkatabele"/>
              <w:ind w:left="172" w:hanging="172"/>
              <w:rPr>
                <w:rStyle w:val="boldasia"/>
                <w:caps/>
                <w:color w:val="auto"/>
              </w:rPr>
            </w:pPr>
            <w:r w:rsidRPr="00891B04">
              <w:rPr>
                <w:rStyle w:val="boldasia"/>
                <w:b/>
                <w:caps/>
                <w:color w:val="auto"/>
              </w:rPr>
              <w:t>Uczeń:</w:t>
            </w:r>
          </w:p>
        </w:tc>
      </w:tr>
      <w:tr w:rsidR="00891B04" w:rsidRPr="00891B04" w:rsidTr="00891B04">
        <w:trPr>
          <w:trHeight w:val="60"/>
          <w:tblHeader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F44" w:rsidRPr="00891B04" w:rsidRDefault="00943F44" w:rsidP="002E6BED">
            <w:pPr>
              <w:pStyle w:val="Brakstyluakapitowego"/>
              <w:spacing w:line="240" w:lineRule="auto"/>
              <w:jc w:val="center"/>
              <w:textAlignment w:val="auto"/>
              <w:rPr>
                <w:rFonts w:asciiTheme="minorHAnsi" w:hAnsiTheme="minorHAnsi" w:cstheme="minorBidi"/>
                <w:color w:val="auto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891B04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891B04">
              <w:rPr>
                <w:rStyle w:val="BoldCondensed"/>
                <w:rFonts w:asciiTheme="minorHAnsi" w:hAnsiTheme="minorHAnsi"/>
                <w:b/>
                <w:bCs/>
                <w:color w:val="auto"/>
              </w:rPr>
              <w:t>Ocena dopuszczająca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891B04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891B04">
              <w:rPr>
                <w:rStyle w:val="BoldCondensed"/>
                <w:rFonts w:asciiTheme="minorHAnsi" w:hAnsiTheme="minorHAnsi"/>
                <w:b/>
                <w:bCs/>
                <w:color w:val="auto"/>
              </w:rPr>
              <w:t>Ocena dostateczna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891B04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891B04">
              <w:rPr>
                <w:rStyle w:val="BoldCondensed"/>
                <w:rFonts w:asciiTheme="minorHAnsi" w:hAnsiTheme="minorHAnsi"/>
                <w:b/>
                <w:bCs/>
                <w:color w:val="auto"/>
              </w:rPr>
              <w:t>Ocena dobra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891B04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891B04">
              <w:rPr>
                <w:rStyle w:val="BoldCondensed"/>
                <w:rFonts w:asciiTheme="minorHAnsi" w:hAnsiTheme="minorHAnsi"/>
                <w:b/>
                <w:bCs/>
                <w:color w:val="auto"/>
              </w:rPr>
              <w:t>Ocena bardzo dobra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943F44" w:rsidRPr="00891B04" w:rsidRDefault="00FC05E3" w:rsidP="002E6BED">
            <w:pPr>
              <w:pStyle w:val="tabelaglowkaNieuzywanefiz"/>
              <w:suppressAutoHyphens/>
              <w:rPr>
                <w:rFonts w:asciiTheme="minorHAnsi" w:hAnsiTheme="minorHAnsi"/>
                <w:color w:val="auto"/>
              </w:rPr>
            </w:pPr>
            <w:r w:rsidRPr="00891B04">
              <w:rPr>
                <w:rStyle w:val="BoldCondensed"/>
                <w:rFonts w:asciiTheme="minorHAnsi" w:hAnsiTheme="minorHAnsi"/>
                <w:b/>
                <w:bCs/>
                <w:color w:val="auto"/>
              </w:rPr>
              <w:t>Ocena celująca</w:t>
            </w:r>
          </w:p>
        </w:tc>
      </w:tr>
      <w:tr w:rsidR="00891B04" w:rsidRPr="00891B04" w:rsidTr="00891B04">
        <w:trPr>
          <w:trHeight w:val="60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43F44" w:rsidRPr="00891B04" w:rsidRDefault="002E120F" w:rsidP="002E6BED">
            <w:pPr>
              <w:pStyle w:val="tabela-belkatabele"/>
              <w:ind w:left="172" w:hanging="172"/>
              <w:rPr>
                <w:rFonts w:asciiTheme="minorHAnsi" w:hAnsiTheme="minorHAnsi"/>
                <w:color w:val="auto"/>
              </w:rPr>
            </w:pPr>
            <w:r w:rsidRPr="00891B04">
              <w:rPr>
                <w:rStyle w:val="boldasia"/>
                <w:bCs/>
                <w:caps/>
                <w:color w:val="auto"/>
              </w:rPr>
              <w:t>DZIAŁ 1. PODSTAWY DZIEDZICZENIA CECH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1. Budowa i znaczenie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DNA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miejsce w komórce, w którym znajduje się DNA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rolę DNA w przech</w:t>
            </w:r>
            <w:r w:rsidR="005C2D94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wywaniu i powielaniu (repl</w:t>
            </w:r>
            <w:r w:rsidR="005C2D94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kacji) informacji o cechach organizmu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budowę DNA (przed- stawia strukturę helisy DNA)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przebieg replikacji</w:t>
            </w:r>
            <w:r w:rsidR="002E6BED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DNA i wyjaśnia jej znaczenie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dopisuje za pomocą symboli ACGT komplementarną s</w:t>
            </w:r>
            <w:r w:rsidR="005C2D94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e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kwencję nowej nici DNA do starej nici</w:t>
            </w:r>
            <w:r w:rsidR="007173BB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DNA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2. Rola DNA jako substancji dziedzicznej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cech dzi</w:t>
            </w:r>
            <w:r w:rsidR="005C2D94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e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dzicznych i cech niedziedzic</w:t>
            </w:r>
            <w:r w:rsidR="005C2D94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(nabytych) u człowieka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6BED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wyjaśnia, co to są dziedzic</w:t>
            </w:r>
            <w:r w:rsidR="005C2D94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ność i dziedziczenie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podaje, że informacja o c</w:t>
            </w:r>
            <w:r w:rsidR="005C2D94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e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sze organizmu jest zapisana w DNA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geny jako jednostki dziedziczenia – odcinki DNA odpowiedzialne za cechy dziedziczne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sposób zapisania in- formacji o cechach (kolejność nukleotydów w DNA)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wykazuje, że DNA jest su</w:t>
            </w:r>
            <w:r w:rsidR="005C2D94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b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stancją dziedziczną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podaje, że wszystkie komórki danego organizmu mają tę samą informację o cechach organizmu, jednak odczytyw</w:t>
            </w:r>
            <w:r w:rsidR="005C2D94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a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nie tych informacji nie odbywa się jednocześnie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3. Chromosomy i geny. Znaczenie mitozy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 mejozy w życiu organizmów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podaje, że podczas podziału komórki DNA jest widoczne w postaci chromosomów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wyjaśnia znaczenie podziałów komórkowych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(mitozy) w życiu organizmu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rozróżnia komórki haploidalne</w:t>
            </w:r>
            <w:r w:rsidR="002E6BED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E6BED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diploidalne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 znaczenie podziałów</w:t>
            </w:r>
            <w:r w:rsidR="002E6BED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komórkowych (mejozy) w ży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ciu organizmów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6BED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budowę chromoso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mów (chromatydy, centromer)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rozróżnia autosomy i chromo- somy płci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6BED" w:rsidP="007173B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</w:t>
            </w:r>
            <w:r w:rsidR="007173BB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określa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w podanych przykła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dach haploidalną i diploidalną liczbę chromosomów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jak zmienia się liczba chromosomów podczas po- działów komórkowych (mitozy</w:t>
            </w:r>
            <w:r w:rsidR="002E6BED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E6BED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mejozy)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4. Zasady dziedziczenia cech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istnienie różnych alleli (odmian) danego genu, w tym</w:t>
            </w:r>
            <w:r w:rsidR="002E6BED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alleli dominujących i recesyw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nych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co to są homozygota dominująca, homozygota recesywna oraz heterozygota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6BED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zapisuje za pomocą odpo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wiednich liter przykłady dziedziczenia cech człowieka: genotyp rodziców, ich gamety oraz możliwe potomstwo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przykłady rozwiązań krzyżówek genetycznych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31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rozwiązuje zadania dotyczące jednogenowego dziedziczenia cech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dziedziczenie jednogenowe, posługuje się podstawowymi pojęciami</w:t>
            </w:r>
            <w:r w:rsidR="002E6BED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</w:t>
            </w:r>
            <w:r w:rsidR="002E6BED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genetyki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5. Dziedziczenie wybranych cech u człowieka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są genotyp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 fenotyp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fenotyp organizmu na podstawie genotypu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dziedziczenia wybranych cech u człowieka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6BED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schematy dziedziczenia cech pod kątem okre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ślania genotypu oraz fenotypu rodziców i potomstwa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rozwiązuje zadania dotyczące dziedziczenia wybranych cech u człowieka</w:t>
            </w:r>
          </w:p>
        </w:tc>
      </w:tr>
      <w:tr w:rsidR="00891B04" w:rsidRPr="00891B04" w:rsidTr="00891B04">
        <w:trPr>
          <w:trHeight w:val="258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znaczenie wiedzy na temat grup krwi i czynnika Rh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życiu człowieka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zapisuje za pomocą symb</w:t>
            </w:r>
            <w:r w:rsidR="002E6BED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oli genotypy osób o poszczegól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grupach krwi układu ABO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zapisuje za pomocą symboli genotypy osób Rh+ i Rh−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schematy dziedz</w:t>
            </w:r>
            <w:r w:rsidR="002E6BED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icze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nia grup krwi układu AB0 pod kątem określania genotypu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fenotypu potomstwa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rozwiązuje zadania dotyczące </w:t>
            </w:r>
            <w:r w:rsidR="002E6BED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dziedziczenia grup krwi i czyn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nika Rh u człowieka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zastosowanie wiedzy na temat grup krwi i czynnika Rh w życiu człowieka</w:t>
            </w:r>
          </w:p>
          <w:p w:rsidR="00A227F2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7. Dziedz</w:t>
            </w:r>
            <w:r w:rsidR="00A227F2"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iczenie płci u człowieka i cech sprzężonych z </w:t>
            </w: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płcią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rozpoznaje zestawy chromo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somów płci charakterystyczne dla kobiety i mężczyzny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rzedstawia dziedziczenie płci u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człowieka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charak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terystyczne objawy daltonizmu i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hemofilii</w:t>
            </w:r>
          </w:p>
          <w:p w:rsidR="002E120F" w:rsidRPr="00891B04" w:rsidRDefault="002E120F" w:rsidP="007173B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ą choroby sprzężone z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płcią i jakimi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symbolami zapisujemy</w:t>
            </w:r>
            <w:r w:rsidR="007173BB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warunkujące je allele genów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zapisuje krzyżówki genetyczne dotyczące dziedzicz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enia cech sprzężonych z płcią w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celu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ustalenia fenotypów oraz 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geno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typów rodziców i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potomstwa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 xml:space="preserve">• rozwiązuje zadania genetyczne dotyczące chorób 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sprzężonych z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płcią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227F2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8. Podsumowanie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227F2" w:rsidRPr="00891B04" w:rsidRDefault="00A227F2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wszystkie wymagania z lekcji 1–7</w:t>
            </w:r>
          </w:p>
        </w:tc>
      </w:tr>
      <w:tr w:rsidR="00891B04" w:rsidRPr="00891B04" w:rsidTr="00891B04">
        <w:trPr>
          <w:trHeight w:val="60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pStyle w:val="tabela-belkatabele"/>
              <w:ind w:left="172" w:hanging="172"/>
              <w:rPr>
                <w:rFonts w:asciiTheme="minorHAnsi" w:eastAsiaTheme="minorHAnsi" w:hAnsiTheme="minorHAnsi" w:cs="AgendaPl-RegularCondensed"/>
                <w:color w:val="auto"/>
                <w:lang w:eastAsia="en-US"/>
              </w:rPr>
            </w:pPr>
            <w:r w:rsidRPr="00891B04">
              <w:rPr>
                <w:rStyle w:val="boldasia"/>
                <w:caps/>
                <w:color w:val="auto"/>
              </w:rPr>
              <w:t>DZIAŁ 2. ZMIENNOŚĆ GENETYCZNA I EWOLUCJONIZM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9. Przyczyny i skutki mutacji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A227F2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cech czło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wieka będących przejawami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zmienności dziedzicznej i nie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dziedzicznej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przykłady czynników mutagennych fizycznych, chemicznych i biologicznych</w:t>
            </w:r>
          </w:p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rozróżnia mutacje genowe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chromosomowe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nowotwory jako skutek niekontrolowanych podziałów komórkowych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uzasadnia, że proces mejozy oraz zapłodnienie są przyczyną występowania zmienności rekombinacyjnej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uzasadnia, że nowotwory są 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skutkiem mutacji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10. Choroby genetyczne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przyczynę i 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objawy zespołu Downa</w:t>
            </w:r>
          </w:p>
          <w:p w:rsidR="002E120F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chorób genetycznych człowieka uwarunko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wanych mutacjami genowymi</w:t>
            </w:r>
          </w:p>
          <w:p w:rsidR="00A227F2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krótko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opisuje objawy mukowiscydozy i </w:t>
            </w:r>
            <w:proofErr w:type="spellStart"/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fenyloketonurii</w:t>
            </w:r>
            <w:proofErr w:type="spellEnd"/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rozpoznaje zestaw chromoso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mów osoby chorej na zespół Downa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zapisuje krzyżówki genetyczne dotyczące dziedziczen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ia chorób (na przykładzie muko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wiscydozy)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przyczyny chorób genetycznych człow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ieka wa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runkowanych mutacjami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11. Źródła wiedzy o ewolucji organizmów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 to jest ewolucja organizmów i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na czym ona polega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skamie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niałości i krótko przedstawia sposób ich powstawania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twórców teorii ewolucji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uzasadnia, dlaczego form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y przejściowe i żywe skamienia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łości są cennymi świadectwami ewolucji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świade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ctw ewolucji opartych na anali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zie porównawczej budowy</w:t>
            </w:r>
          </w:p>
          <w:p w:rsidR="002E120F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anatomicznej, fizjologii i 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DNA współcześnie występujących organizmów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źró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dła wiedzy o prze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biegu ewolucji organizmów na wybranych przykładach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12. Dobór naturalny i sztuczny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A227F2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zmienność gene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tyczną, nadmiar potomstwa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i dobór 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naturalny jako czynniki ewolucji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uzasadnia, na czym polega rola zmienności genetycznej i na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miaru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potomstwa w przebiegu ewolucji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wyjaśnia sposób działania do- boru naturalnego na organizmy</w:t>
            </w:r>
          </w:p>
          <w:p w:rsidR="002E120F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podaje przykłady ras i 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odmian organizmów hodowlanych uzyskanych przez człowieka pod kątem określonych cech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podaje przykłady działania doboru naturalnego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porównuje dobór naturalny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 dobór sztuczny, wskazując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podobieństwa i różnice mię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dzy nimi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13. Miejsce człowieka</w:t>
            </w:r>
            <w:r w:rsidR="00A227F2"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w</w:t>
            </w:r>
            <w:r w:rsidR="00A227F2"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świecie organizmów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</w:t>
            </w:r>
            <w:r w:rsidR="007173BB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określa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przynależ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ność systematyczną człowieka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najważniejsze po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dobieństwa i różnice międ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zy człowiekiem a małpami człe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kokształtnymi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n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ajważniejsze zmiany w budowie i funkcjonowa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niu organizmu, jakie zaszły podczas ewolucji przodków człowieka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krótko opisuje wybran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ych przodków człowieka (austra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lopitek, człowiek zręczny, człowiek wyprostowany)</w:t>
            </w:r>
          </w:p>
          <w:p w:rsidR="00381A0C" w:rsidRPr="00891B04" w:rsidRDefault="00381A0C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  <w:p w:rsidR="00381A0C" w:rsidRPr="00891B04" w:rsidRDefault="00381A0C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znaczenie zmian ewolucyjnych w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budowie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funkcjonowaniu organizmu człowieka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A227F2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14. Podsumowanie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A227F2" w:rsidRPr="00891B04" w:rsidRDefault="00A227F2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wszystkie wymagania z lekcji 9–13</w:t>
            </w:r>
          </w:p>
        </w:tc>
      </w:tr>
      <w:tr w:rsidR="00891B04" w:rsidRPr="00891B04" w:rsidTr="00891B04">
        <w:trPr>
          <w:trHeight w:val="60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pStyle w:val="tabela-belkatabele"/>
              <w:ind w:left="172" w:hanging="172"/>
              <w:rPr>
                <w:rFonts w:asciiTheme="minorHAnsi" w:eastAsiaTheme="minorHAnsi" w:hAnsiTheme="minorHAnsi" w:cs="AgendaPl-RegularCondensed"/>
                <w:color w:val="auto"/>
                <w:lang w:eastAsia="en-US"/>
              </w:rPr>
            </w:pPr>
            <w:r w:rsidRPr="00891B04">
              <w:rPr>
                <w:rStyle w:val="boldasia"/>
                <w:caps/>
                <w:color w:val="auto"/>
              </w:rPr>
              <w:t>DZIAŁ 3. PODSTAWY EKOLOGII</w:t>
            </w:r>
          </w:p>
        </w:tc>
      </w:tr>
      <w:tr w:rsidR="00891B04" w:rsidRPr="00891B04" w:rsidTr="00891B04">
        <w:trPr>
          <w:trHeight w:val="146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15. Co to jest ekologia i czym się zajmuje?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żywe (biotyczne)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nieożywione (abiotyczne)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elementy ekosystemu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7173BB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, czym zajmuje się ekologia jako nauka</w:t>
            </w:r>
          </w:p>
          <w:p w:rsidR="002E120F" w:rsidRPr="00891B04" w:rsidRDefault="00A227F2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w kolejności po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ziomy organizacji wybranego ekosystemu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A227F2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znaczenie pojęć: eko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system, biocenoza, biotop, populacja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zn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aczenie wiedzy ekologicznej w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życiu człowieka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 dla zachowania równowagi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 środowisku przyrodniczym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analizuje 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zależności między organizmami a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środowiskiem</w:t>
            </w:r>
          </w:p>
        </w:tc>
      </w:tr>
      <w:tr w:rsidR="00891B04" w:rsidRPr="00891B04" w:rsidTr="00891B04">
        <w:trPr>
          <w:trHeight w:val="1326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16. Charakterystyczne cechy populacji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jest populacja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 jakie są jej cechy</w:t>
            </w:r>
          </w:p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je cechy populacji: liczebność i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zagęszczenie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bada liczebność i rozmieszcze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nie wybranego gatunku rośliny zielnej na podstawie instrukcji</w:t>
            </w:r>
          </w:p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52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określa, co to są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rozrodczość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śmiertelność populacji i jaki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wywierają one wpływ na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liczebność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opisuje metodę badania liczebności, rozmieszczenia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zagęszczenia populacji</w:t>
            </w:r>
          </w:p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struktury populacji –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przestrzenną,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wiekową i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płci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dokonuje w terenie obserwacji liczebności, rozmieszczenia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zagęszczenia wybranego gatunku rośliny zielnej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potrzebę st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oso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wania naukowych metod badawczych podczas badania podstawowych cech populacji</w:t>
            </w:r>
          </w:p>
        </w:tc>
      </w:tr>
      <w:tr w:rsidR="00891B04" w:rsidRPr="00891B04" w:rsidTr="00891B04">
        <w:trPr>
          <w:trHeight w:val="33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17. Oddziaływania antagonistyczne. Konkurencja. Pasożytnictwo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A227F2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są pasożytnic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two i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konkurencja</w:t>
            </w:r>
          </w:p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zasoby przyrody,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o które konkurują 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przedstawi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ciele jednego gatunku między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sobą i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innymi gatunkami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ykłady pasożytów wewnętrznych i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zewnętrznych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skutki konkurencji między organizmami oraz pasożytnictwa dla populacji poszczególnych gatunków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identyfikuje konkurencję</w:t>
            </w:r>
          </w:p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 pasożytnictwo na podstawie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opisu</w:t>
            </w:r>
            <w:r w:rsidR="007173BB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oddziaływania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, fotografii, rysunków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adaptacje wybranych gatunków zwierząt i roślin do pasożytniczego trybu życia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A227F2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porównuje oddziaływania antagonistyczne: konkurencję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A227F2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pasożytnictwo</w:t>
            </w:r>
          </w:p>
        </w:tc>
      </w:tr>
      <w:tr w:rsidR="00891B04" w:rsidRPr="00891B04" w:rsidTr="00891B04">
        <w:trPr>
          <w:trHeight w:val="2472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18. Drapieżnictwo. Roślinożerność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są drapieżnictwo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roślinożerność</w:t>
            </w:r>
          </w:p>
          <w:p w:rsidR="002E120F" w:rsidRPr="00891B0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drapież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ników i ich ofiar oraz roślin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roślinożerców z najbliższego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otoczenia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opisuje przystosowania ssaków mięsożernych (drapieżników) do chwytania zdobyczy oraz obronne adaptacje ich ofiar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ykłady przysto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sowań roślin chroniących 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je przed zjadaniem przez rośli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nożerców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identyfikuje drapieżnictwo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roślinożerność na podstawie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opisu, fotografii, rysunków</w:t>
            </w:r>
          </w:p>
          <w:p w:rsidR="002E120F" w:rsidRPr="00891B04" w:rsidRDefault="002E120F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adaptacje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zwierząt do odżywiania się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pokarmem roślinnym na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przykładzie wybranego ssaka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roślinożernego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jak zjadający i 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zjadani wpływają na swoją liczebność w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populacji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527" w:type="dxa"/>
              <w:right w:w="113" w:type="dxa"/>
            </w:tcMar>
          </w:tcPr>
          <w:p w:rsidR="002E120F" w:rsidRPr="00891B0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porównuje oddziaływania an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tagonistyczne: drapieżnictwo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roślinożerność</w:t>
            </w:r>
          </w:p>
        </w:tc>
      </w:tr>
      <w:tr w:rsidR="00891B04" w:rsidRPr="00891B04" w:rsidTr="00891B04">
        <w:trPr>
          <w:trHeight w:val="923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19. Oddziaływania nieantagonistyczne. Współpraca międzygatunkowa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wyróżnia trzy typy relacji nieantagonistycznych</w:t>
            </w:r>
          </w:p>
          <w:p w:rsidR="002E120F" w:rsidRPr="00891B0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organizmów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z najbliższego otoczenia odno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szących korzyści ze współpracy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ze sobą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891B0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na wybranych przykład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ach organizmów wyjaśnia oddzia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ływania nieantagonisty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czne: mutualizm, </w:t>
            </w:r>
            <w:proofErr w:type="spellStart"/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protokooperacją</w:t>
            </w:r>
            <w:proofErr w:type="spellEnd"/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komensalizm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891B0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identyfikuje nieantagonistyczne relacje między ga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tunkami na podstawie opisu, fotografii, rysunków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wykazuje na wybranych przykładach, że mutualizm jest konieczny i wzajemnie korzystny dla przeżycia obu organizmów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porównuje oddziaływania nieantagonistyczne pod kątem znaczenia dla organizmów współpracujących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20. Charakterystyka ekosystemu. Zależności pokarmowe między organizmami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891B0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rozróżnia producentów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konsumentów (I-go i kolejnych rzędów), </w:t>
            </w:r>
            <w:proofErr w:type="spellStart"/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destruentów</w:t>
            </w:r>
            <w:proofErr w:type="spellEnd"/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wybranej biocenozy lądowej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wodnej</w:t>
            </w:r>
          </w:p>
          <w:p w:rsidR="002E120F" w:rsidRPr="00891B04" w:rsidRDefault="002E120F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zasady schematycznego zapisu prostego łańcucha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pokarmowego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określa, co to są</w:t>
            </w:r>
            <w:r w:rsidR="007173BB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: łańcuch po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karmowy, poziomy troficzne oraz sieć pokarmowa</w:t>
            </w:r>
          </w:p>
          <w:p w:rsidR="002E120F" w:rsidRPr="00891B0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uzasadnia rolę </w:t>
            </w:r>
            <w:proofErr w:type="spellStart"/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destruentów</w:t>
            </w:r>
            <w:proofErr w:type="spellEnd"/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w 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procesie przetwarzania materii organicznej w nieorganiczną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analizuje zależności po- karmowe (łańcuchy i sieci pokarmowe) w wybranym ekosystemie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przedstawia 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rolę producentów, konsumentów i </w:t>
            </w:r>
            <w:proofErr w:type="spellStart"/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destruentów</w:t>
            </w:r>
            <w:proofErr w:type="spellEnd"/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 obiegu materii i przepływie energii przez ekosystem</w:t>
            </w:r>
          </w:p>
          <w:p w:rsidR="002E120F" w:rsidRPr="00891B04" w:rsidRDefault="002C52D0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konstruuje łańcuchy pokar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mowe oraz proste sieci po- karmowe na podstawie opisu, schematu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E120F" w:rsidRPr="00891B04" w:rsidRDefault="002C52D0" w:rsidP="002E6BED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strukturę tro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ficzną wybranego ekosystemu</w:t>
            </w:r>
          </w:p>
          <w:p w:rsidR="002E120F" w:rsidRPr="00891B04" w:rsidRDefault="002E120F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 niezbędność każdego z ogniw sieci troficznej w utrzymaniu równowagi ekosystemu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C52D0" w:rsidRPr="00891B0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21. Podsumowanie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61" w:type="dxa"/>
              <w:right w:w="113" w:type="dxa"/>
            </w:tcMar>
          </w:tcPr>
          <w:p w:rsidR="002C52D0" w:rsidRPr="00891B04" w:rsidRDefault="002C52D0" w:rsidP="002C52D0">
            <w:pPr>
              <w:autoSpaceDE w:val="0"/>
              <w:autoSpaceDN w:val="0"/>
              <w:adjustRightInd w:val="0"/>
              <w:spacing w:after="0" w:line="230" w:lineRule="exact"/>
              <w:ind w:left="170" w:hanging="170"/>
              <w:rPr>
                <w:rFonts w:eastAsiaTheme="minorHAnsi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wszystkie wymagania z lekcji 15–20</w:t>
            </w:r>
          </w:p>
        </w:tc>
      </w:tr>
      <w:tr w:rsidR="00891B04" w:rsidRPr="00891B04" w:rsidTr="00891B04">
        <w:trPr>
          <w:trHeight w:val="60"/>
        </w:trPr>
        <w:tc>
          <w:tcPr>
            <w:tcW w:w="14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E120F" w:rsidRPr="00891B04" w:rsidRDefault="002E120F" w:rsidP="002E6BED">
            <w:pPr>
              <w:pStyle w:val="tabela-belkatabele"/>
              <w:ind w:left="172" w:hanging="172"/>
              <w:rPr>
                <w:rStyle w:val="boldasia"/>
                <w:caps/>
                <w:color w:val="auto"/>
              </w:rPr>
            </w:pPr>
            <w:r w:rsidRPr="00891B04">
              <w:rPr>
                <w:rStyle w:val="boldasia"/>
                <w:caps/>
                <w:color w:val="auto"/>
              </w:rPr>
              <w:t>DZIAŁ 4. ŚRODOWISKO PRZYRODNICZE – UŻYTKOWANIE I OCHRONA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22. Abiotyczne czynniki środowiska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wskazuje nieożywione i żywe elementy ekosystemu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podaje przykłady wpływu 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wy- branych czynników abiotycz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(temperatura, wilgotność) na organizmy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porównuje środowisko lądowe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i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wodne pod kątem czynników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abiotycznych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wpływu stężenia dwutlenku siarki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w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powietrzu na organizmy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wyka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zuje powiązania między żywymi i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nieożywionymi czynnikami środowiska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23. Tolerancja </w:t>
            </w: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ekologiczna. Skala porostowa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 xml:space="preserve">• wyjaśnia, co oznacza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termin tolerancja ekologiczna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czynnik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ów środowiska, na które organi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zmy mają różną tolerancję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 xml:space="preserve">• wyjaśnia, co to jest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zakre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s tolerancji ekologicznej orga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nizmów na wybrane czynniki środowiska (temperaturę, wilgotność)</w:t>
            </w:r>
          </w:p>
          <w:p w:rsidR="002E120F" w:rsidRPr="00891B0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gatunków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o wąskim i o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szerokim zakresie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tolerancji ekologicznej wobec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wybranego czynnika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podaje prz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ykłady 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gatunków wskaźnikowych i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wskazuje ich wykorzystanie przez człowieka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 xml:space="preserve">• określa, co to znaczy, że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ga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tunek jest </w:t>
            </w:r>
            <w:proofErr w:type="spellStart"/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eurybiontem</w:t>
            </w:r>
            <w:proofErr w:type="spellEnd"/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lub </w:t>
            </w:r>
            <w:proofErr w:type="spellStart"/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stenobiontem</w:t>
            </w:r>
            <w:proofErr w:type="spellEnd"/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porosty jako organizmy wskaźnikowe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7173B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 xml:space="preserve">• planuje i przeprowadza </w:t>
            </w:r>
            <w:r w:rsidR="007173BB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obserwację pozwalającą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określić za pomocą skali p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orostowej stopień zanieczysz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czenia powietrza dwutlenkiem siarki w miejscu zamieszkania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24. Odnawialne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i nieodnawialne zasoby przyrody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zasobów przyrody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dokonuje podziału zasobó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 przyrody na odnawialne i nie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odnawialne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podaje, na podstawie wy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branych przykładów, krótką charakterystykę zasobów przyrody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rzykłady pozyskiwania energii z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odnawialnych z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aso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bów przyrody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dlaczego nieodnawialne zasoby przyrody należy racjonalnie użytkować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wyjaśnia, dlaczego rozwój zrównoważony jest niezbędny dla mieszkańców naszej planety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C52D0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propozycje ra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cjonalnego gospodarowania zasobami przyrody zgodnie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 zasadą zrównoważonego rozwoju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25. Różnorodność biologiczna. Gospodarcze użytkowanie ekosystemów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odaje przykłady różnorodno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ści 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gatunkowej w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wybranym ekosystemie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gospodarczego użytkowania ekosys</w:t>
            </w:r>
            <w:r w:rsidR="007173BB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temów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pozi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omy różnorodno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ści biologicznej z podaniem przykładów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przedstawia istotę różnorod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ności biologicznej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określa przyczyny spad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ku różnorodności biologicznej w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ekosys</w:t>
            </w:r>
            <w:r w:rsidR="007173BB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temach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uzasadnia, na wybranych pr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zykładach, że niewłaściwe go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spodarowanie ekosystemami prowadzi do zmniejszania różnorodności biologicznej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 xml:space="preserve">26. Zagrożenia i ochrona </w:t>
            </w: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różnorodności biologicznej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7173BB" w:rsidP="007173B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podaje przykłady działań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przyczyniających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się do 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spadku różnorodności biologicznej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 xml:space="preserve">• wyjaśnia, w 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jaki sposób ogrody botaniczne 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i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ogrod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y zoolo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giczne zapobiegają spadkowi różnorodności biologicznej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podaje przykłady ochro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ny różnorodności 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biologicznej w ekosystemach użytkowa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przez człowieka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wykazuje związek między ban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kami genów a 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różnorodnością biologiczną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232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• uzasadnia konieczno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ść ochrony różnorodności 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lastRenderedPageBreak/>
              <w:t>bio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logicznej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lastRenderedPageBreak/>
              <w:t>27. Formy ochrony przyrody w Polsce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rozróżnia formy ochrony w Polsce</w:t>
            </w:r>
          </w:p>
          <w:p w:rsidR="002E120F" w:rsidRPr="00891B04" w:rsidRDefault="002E120F" w:rsidP="008257E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przykłady form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ochrony przyrody w najbliższej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okolicy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E120F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wymienia formy o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chrony w Polsce i uzasadnia ko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nieczność ich stosowania dla za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chowania gatunków i 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ekosystemów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C52D0" w:rsidP="002C52D0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charakterystykę wybra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nych form ochrony przyrody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 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</w:t>
            </w: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 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Polsce (park narodowy, rezerwat przyrody, ochrona gatunkowa)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8257EB" w:rsidRPr="00891B04" w:rsidRDefault="008257EB" w:rsidP="008257EB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wyjaśnia celowość utworzenia obszarów Natura 2000</w:t>
            </w:r>
          </w:p>
          <w:p w:rsidR="002E120F" w:rsidRPr="00891B04" w:rsidRDefault="002E120F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E120F" w:rsidRPr="00891B0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ind w:left="170" w:hanging="170"/>
              <w:rPr>
                <w:rFonts w:eastAsiaTheme="minorHAnsi" w:cs="AgendaPl-RegularCondensed"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• podaje argumenty przemawia</w:t>
            </w:r>
            <w:r w:rsidR="002E120F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jące za tym, że należy chronić nie tylko poszczególne gatunki organizmów, lecz całą różno- rodność biologiczną</w:t>
            </w:r>
          </w:p>
        </w:tc>
      </w:tr>
      <w:tr w:rsidR="00891B04" w:rsidRPr="00891B04" w:rsidTr="00891B04">
        <w:trPr>
          <w:trHeight w:val="6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C52D0" w:rsidRPr="00891B04" w:rsidRDefault="002C52D0" w:rsidP="002E6BE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</w:pPr>
            <w:r w:rsidRPr="00891B04">
              <w:rPr>
                <w:rFonts w:eastAsiaTheme="minorHAnsi" w:cs="AgendaPl-BoldCondensed"/>
                <w:b/>
                <w:bCs/>
                <w:sz w:val="20"/>
                <w:szCs w:val="20"/>
                <w:lang w:eastAsia="en-US"/>
              </w:rPr>
              <w:t>28. Posumowanie działu</w:t>
            </w:r>
          </w:p>
        </w:tc>
        <w:tc>
          <w:tcPr>
            <w:tcW w:w="1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9" w:type="dxa"/>
              <w:right w:w="113" w:type="dxa"/>
            </w:tcMar>
          </w:tcPr>
          <w:p w:rsidR="002C52D0" w:rsidRPr="00891B04" w:rsidRDefault="00381A0C" w:rsidP="002C52D0">
            <w:pPr>
              <w:autoSpaceDE w:val="0"/>
              <w:autoSpaceDN w:val="0"/>
              <w:adjustRightInd w:val="0"/>
              <w:spacing w:after="0" w:line="240" w:lineRule="auto"/>
              <w:ind w:left="170"/>
              <w:rPr>
                <w:rFonts w:eastAsiaTheme="minorHAnsi"/>
                <w:lang w:eastAsia="en-US"/>
              </w:rPr>
            </w:pPr>
            <w:r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 xml:space="preserve">• </w:t>
            </w:r>
            <w:r w:rsidR="002C52D0" w:rsidRPr="00891B04">
              <w:rPr>
                <w:rFonts w:eastAsiaTheme="minorHAnsi" w:cs="AgendaPl-RegularCondensed"/>
                <w:sz w:val="20"/>
                <w:szCs w:val="20"/>
                <w:lang w:eastAsia="en-US"/>
              </w:rPr>
              <w:t>wszystkie wymagania z lekcji 22–27</w:t>
            </w:r>
          </w:p>
        </w:tc>
      </w:tr>
    </w:tbl>
    <w:p w:rsidR="00FC05E3" w:rsidRPr="00891B04" w:rsidRDefault="00FC05E3" w:rsidP="002E6BED">
      <w:pPr>
        <w:pStyle w:val="001TekstpodstawowyNieuzywanefiz"/>
        <w:jc w:val="left"/>
        <w:rPr>
          <w:rFonts w:asciiTheme="minorHAnsi" w:hAnsiTheme="minorHAnsi"/>
          <w:color w:val="auto"/>
        </w:rPr>
      </w:pPr>
    </w:p>
    <w:sectPr w:rsidR="00FC05E3" w:rsidRPr="00891B04" w:rsidSect="00891B04">
      <w:headerReference w:type="default" r:id="rId8"/>
      <w:footerReference w:type="default" r:id="rId9"/>
      <w:pgSz w:w="16838" w:h="11906" w:orient="landscape"/>
      <w:pgMar w:top="709" w:right="820" w:bottom="568" w:left="1134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07F" w:rsidRDefault="00D6207F" w:rsidP="00EA39C6">
      <w:pPr>
        <w:spacing w:after="0" w:line="240" w:lineRule="auto"/>
      </w:pPr>
      <w:r>
        <w:separator/>
      </w:r>
    </w:p>
  </w:endnote>
  <w:endnote w:type="continuationSeparator" w:id="0">
    <w:p w:rsidR="00D6207F" w:rsidRDefault="00D6207F" w:rsidP="00EA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utch801HdEU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Bol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Regular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C6" w:rsidRDefault="00EA39C6" w:rsidP="00891B04">
    <w:pPr>
      <w:pStyle w:val="Stopka"/>
      <w:tabs>
        <w:tab w:val="clear" w:pos="9072"/>
        <w:tab w:val="right" w:pos="9639"/>
      </w:tabs>
      <w:spacing w:before="120"/>
      <w:ind w:left="-567"/>
    </w:pPr>
    <w:r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07F" w:rsidRDefault="00D6207F" w:rsidP="00EA39C6">
      <w:pPr>
        <w:spacing w:after="0" w:line="240" w:lineRule="auto"/>
      </w:pPr>
      <w:r>
        <w:separator/>
      </w:r>
    </w:p>
  </w:footnote>
  <w:footnote w:type="continuationSeparator" w:id="0">
    <w:p w:rsidR="00D6207F" w:rsidRDefault="00D6207F" w:rsidP="00EA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9C6" w:rsidRDefault="00EA39C6" w:rsidP="00891B04">
    <w:pPr>
      <w:pStyle w:val="Nagwek"/>
      <w:tabs>
        <w:tab w:val="clear" w:pos="9072"/>
      </w:tabs>
      <w:ind w:left="142" w:right="-283" w:firstLine="129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1636"/>
    <w:multiLevelType w:val="hybridMultilevel"/>
    <w:tmpl w:val="9AB222E2"/>
    <w:lvl w:ilvl="0" w:tplc="48266DB4">
      <w:start w:val="1"/>
      <w:numFmt w:val="bullet"/>
      <w:pStyle w:val="tabela-tekstpodstawowykropatabe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17"/>
    <w:rsid w:val="002C52D0"/>
    <w:rsid w:val="002E120F"/>
    <w:rsid w:val="002E6BED"/>
    <w:rsid w:val="00381A0C"/>
    <w:rsid w:val="005C2D94"/>
    <w:rsid w:val="00617A17"/>
    <w:rsid w:val="0063690C"/>
    <w:rsid w:val="006F5449"/>
    <w:rsid w:val="007173BB"/>
    <w:rsid w:val="00772BD1"/>
    <w:rsid w:val="008257EB"/>
    <w:rsid w:val="00891B04"/>
    <w:rsid w:val="00943F44"/>
    <w:rsid w:val="0095716E"/>
    <w:rsid w:val="00A227F2"/>
    <w:rsid w:val="00AD60DC"/>
    <w:rsid w:val="00D6207F"/>
    <w:rsid w:val="00EA39C6"/>
    <w:rsid w:val="00F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75E6C00-5725-424E-8B29-9D8E149E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tytu1NieuzywaneTytuy">
    <w:name w:val="tytuł 1 (Nieuzywane:Tytuły)"/>
    <w:basedOn w:val="Brakstyluakapitowego"/>
    <w:uiPriority w:val="99"/>
    <w:pPr>
      <w:suppressAutoHyphens/>
      <w:spacing w:line="600" w:lineRule="atLeast"/>
    </w:pPr>
    <w:rPr>
      <w:rFonts w:ascii="AgendaPl-Bold" w:hAnsi="AgendaPl-Bold" w:cs="AgendaPl-Bold"/>
      <w:b/>
      <w:bCs/>
      <w:color w:val="F39200"/>
      <w:sz w:val="42"/>
      <w:szCs w:val="42"/>
    </w:rPr>
  </w:style>
  <w:style w:type="paragraph" w:customStyle="1" w:styleId="001TekstpodstawowyNieuzywanefiz">
    <w:name w:val="001 Tekst podstawowy (Nieuzywane:fiz)"/>
    <w:basedOn w:val="Brakstyluakapitowego"/>
    <w:uiPriority w:val="99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-Normal" w:hAnsi="Dutch801HdEU-Normal" w:cs="Dutch801HdEU-Normal"/>
      <w:sz w:val="20"/>
      <w:szCs w:val="20"/>
    </w:rPr>
  </w:style>
  <w:style w:type="paragraph" w:customStyle="1" w:styleId="tabelaglowkaNieuzywanefiz">
    <w:name w:val="tabela glowka (Nieuzywane:fiz)"/>
    <w:basedOn w:val="Brakstyluakapitowego"/>
    <w:uiPriority w:val="99"/>
    <w:pPr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</w:rPr>
  </w:style>
  <w:style w:type="paragraph" w:customStyle="1" w:styleId="tabela-belkatabele">
    <w:name w:val="tabela - belka (tabele)"/>
    <w:basedOn w:val="Brakstyluakapitowego"/>
    <w:uiPriority w:val="99"/>
    <w:pPr>
      <w:suppressAutoHyphens/>
      <w:spacing w:line="240" w:lineRule="atLeast"/>
      <w:jc w:val="center"/>
    </w:pPr>
    <w:rPr>
      <w:rFonts w:ascii="AgendaPl-BoldCondensed" w:hAnsi="AgendaPl-BoldCondensed" w:cs="AgendaPl-BoldCondensed"/>
      <w:b/>
      <w:bCs/>
      <w:color w:val="FFFFFF"/>
      <w:sz w:val="20"/>
      <w:szCs w:val="20"/>
    </w:rPr>
  </w:style>
  <w:style w:type="paragraph" w:customStyle="1" w:styleId="tabelatekstbolddolewejNieuzywanefiz">
    <w:name w:val="tabela tekst bold do lewej (Nieuzywane:fiz)"/>
    <w:basedOn w:val="Brakstyluakapitowego"/>
    <w:uiPriority w:val="99"/>
    <w:pPr>
      <w:tabs>
        <w:tab w:val="left" w:pos="170"/>
      </w:tabs>
      <w:spacing w:line="255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paragraph" w:customStyle="1" w:styleId="tabela-tekstpodstawowyNieuzywaneGeografia">
    <w:name w:val="tabela - tekst podstawowy (Nieuzywane:Geografia)"/>
    <w:basedOn w:val="Brakstyluakapitowego"/>
    <w:uiPriority w:val="99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-tekstpodstawowykropatabele">
    <w:name w:val="tabela - tekst podstawowy kropa (tabele)"/>
    <w:basedOn w:val="tabela-tekstpodstawowyNieuzywaneGeografia"/>
    <w:uiPriority w:val="99"/>
    <w:rsid w:val="00617A17"/>
    <w:pPr>
      <w:numPr>
        <w:numId w:val="1"/>
      </w:numPr>
      <w:ind w:left="170" w:hanging="170"/>
    </w:pPr>
  </w:style>
  <w:style w:type="paragraph" w:customStyle="1" w:styleId="tabelateksttabele">
    <w:name w:val="tabela tekst (tabele)"/>
    <w:basedOn w:val="Brakstyluakapitowego"/>
    <w:uiPriority w:val="99"/>
    <w:pPr>
      <w:tabs>
        <w:tab w:val="left" w:pos="170"/>
      </w:tabs>
      <w:spacing w:line="230" w:lineRule="atLeast"/>
    </w:pPr>
    <w:rPr>
      <w:rFonts w:ascii="AgendaPl-RegularCondensed" w:hAnsi="AgendaPl-RegularCondensed" w:cs="AgendaPl-RegularCondensed"/>
      <w:w w:val="97"/>
      <w:sz w:val="20"/>
      <w:szCs w:val="20"/>
    </w:rPr>
  </w:style>
  <w:style w:type="paragraph" w:customStyle="1" w:styleId="tabelatekstbolddolewejtabele">
    <w:name w:val="tabela tekst bold do lewej (tabele)"/>
    <w:basedOn w:val="Brakstyluakapitowego"/>
    <w:uiPriority w:val="99"/>
    <w:pPr>
      <w:tabs>
        <w:tab w:val="left" w:pos="170"/>
      </w:tabs>
      <w:spacing w:line="230" w:lineRule="atLeast"/>
    </w:pPr>
    <w:rPr>
      <w:rFonts w:ascii="AgendaPl-BoldCondensed" w:hAnsi="AgendaPl-BoldCondensed" w:cs="AgendaPl-BoldCondensed"/>
      <w:b/>
      <w:bCs/>
      <w:sz w:val="20"/>
      <w:szCs w:val="20"/>
    </w:rPr>
  </w:style>
  <w:style w:type="character" w:customStyle="1" w:styleId="Bold">
    <w:name w:val="Bold"/>
    <w:uiPriority w:val="99"/>
    <w:rPr>
      <w:b/>
      <w:bCs/>
    </w:rPr>
  </w:style>
  <w:style w:type="character" w:customStyle="1" w:styleId="BoldCondensed">
    <w:name w:val="BoldCondensed"/>
    <w:uiPriority w:val="99"/>
    <w:rPr>
      <w:b/>
      <w:bCs/>
    </w:rPr>
  </w:style>
  <w:style w:type="character" w:customStyle="1" w:styleId="boldasia">
    <w:name w:val="bold (asia)"/>
    <w:uiPriority w:val="99"/>
    <w:rPr>
      <w:b/>
      <w:bCs/>
    </w:rPr>
  </w:style>
  <w:style w:type="character" w:customStyle="1" w:styleId="Indeksdolny">
    <w:name w:val="Indeks dolny"/>
    <w:uiPriority w:val="99"/>
    <w:rPr>
      <w:position w:val="2"/>
      <w:sz w:val="22"/>
      <w:szCs w:val="22"/>
      <w:vertAlign w:val="subscript"/>
    </w:rPr>
  </w:style>
  <w:style w:type="character" w:customStyle="1" w:styleId="bezdzielenia">
    <w:name w:val="bez dzielenia"/>
    <w:uiPriority w:val="99"/>
    <w:rPr>
      <w:u w:val="none"/>
    </w:rPr>
  </w:style>
  <w:style w:type="character" w:customStyle="1" w:styleId="kropaniebieska">
    <w:name w:val="kropa niebieska"/>
    <w:uiPriority w:val="99"/>
    <w:rPr>
      <w:rFonts w:ascii="AgendaPl-Bold" w:hAnsi="AgendaPl-Bold" w:cs="AgendaPl-Bold"/>
      <w:b/>
      <w:bCs/>
      <w:color w:val="154194"/>
    </w:rPr>
  </w:style>
  <w:style w:type="paragraph" w:styleId="Akapitzlist">
    <w:name w:val="List Paragraph"/>
    <w:basedOn w:val="Normalny"/>
    <w:uiPriority w:val="34"/>
    <w:qFormat/>
    <w:rsid w:val="00A22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9C6"/>
  </w:style>
  <w:style w:type="paragraph" w:styleId="Stopka">
    <w:name w:val="footer"/>
    <w:basedOn w:val="Normalny"/>
    <w:link w:val="StopkaZnak"/>
    <w:uiPriority w:val="99"/>
    <w:unhideWhenUsed/>
    <w:rsid w:val="00EA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9C6"/>
  </w:style>
  <w:style w:type="paragraph" w:styleId="Tekstdymka">
    <w:name w:val="Balloon Text"/>
    <w:basedOn w:val="Normalny"/>
    <w:link w:val="TekstdymkaZnak"/>
    <w:uiPriority w:val="99"/>
    <w:semiHidden/>
    <w:unhideWhenUsed/>
    <w:rsid w:val="00EA3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874B7-CB93-4495-B273-7E2C226F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2010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Uszyński</dc:creator>
  <cp:keywords/>
  <dc:description/>
  <cp:lastModifiedBy>Barbara Pietruczuk-Godoń</cp:lastModifiedBy>
  <cp:revision>2</cp:revision>
  <dcterms:created xsi:type="dcterms:W3CDTF">2025-09-07T05:05:00Z</dcterms:created>
  <dcterms:modified xsi:type="dcterms:W3CDTF">2025-09-07T05:05:00Z</dcterms:modified>
</cp:coreProperties>
</file>